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DD" w:rsidRDefault="005475DD" w:rsidP="00B15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B44" w:rsidRDefault="005475DD" w:rsidP="00B15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за 2-о</w:t>
      </w:r>
      <w:r w:rsidR="00723F4B">
        <w:rPr>
          <w:rFonts w:ascii="Times New Roman" w:hAnsi="Times New Roman" w:cs="Times New Roman"/>
          <w:b/>
          <w:sz w:val="24"/>
          <w:szCs w:val="24"/>
        </w:rPr>
        <w:t>й квартал 202</w:t>
      </w:r>
      <w:r w:rsidR="00162E15">
        <w:rPr>
          <w:rFonts w:ascii="Times New Roman" w:hAnsi="Times New Roman" w:cs="Times New Roman"/>
          <w:b/>
          <w:sz w:val="24"/>
          <w:szCs w:val="24"/>
        </w:rPr>
        <w:t>4</w:t>
      </w:r>
      <w:r w:rsidR="009C2B44">
        <w:rPr>
          <w:rFonts w:ascii="Times New Roman" w:hAnsi="Times New Roman" w:cs="Times New Roman"/>
          <w:b/>
          <w:sz w:val="24"/>
          <w:szCs w:val="24"/>
        </w:rPr>
        <w:t xml:space="preserve"> г. о проведенных мероприятиях по противодействию коррупции</w:t>
      </w:r>
    </w:p>
    <w:p w:rsidR="009C2B44" w:rsidRDefault="009C2B44" w:rsidP="009C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ДО «Центр «Красная Звезда» г. Калуги</w:t>
      </w:r>
    </w:p>
    <w:p w:rsidR="005475DD" w:rsidRDefault="005475DD" w:rsidP="009C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Ind w:w="0" w:type="dxa"/>
        <w:tblLook w:val="04A0" w:firstRow="1" w:lastRow="0" w:firstColumn="1" w:lastColumn="0" w:noHBand="0" w:noVBand="1"/>
      </w:tblPr>
      <w:tblGrid>
        <w:gridCol w:w="560"/>
        <w:gridCol w:w="5312"/>
        <w:gridCol w:w="9120"/>
      </w:tblGrid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 качественные показатели мероприятия</w:t>
            </w:r>
          </w:p>
        </w:tc>
      </w:tr>
      <w:tr w:rsidR="009C2B44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</w:tr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антикоррупционных положений в трудовые договоры работников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вновь поступившими работниками заключены дополнительные соглашения к трудовым договорам, включающие основные  положения антикоррупционной политики учреждения и вшиты в личные дела сотрудников.</w:t>
            </w:r>
          </w:p>
        </w:tc>
      </w:tr>
      <w:tr w:rsidR="009C2B44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 и введение специальных антикоррупционных процедур</w:t>
            </w:r>
          </w:p>
        </w:tc>
      </w:tr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Принятие уведомлений и ведение журнала о регистрации уведомлений о фактах обращения в целях склонения к совершению коррупционных правонарушений, о ставшей известной информации о случаях совершения коррупционных правонарушений другими работниками (обучающимися, родителями (законными представителями) несовершеннолетнего обучающегося), контрагентами учреждения или иными лицами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            В МБОУ ДО «Центр «Красная Звезда» г. Калуги ведется журнал о регистрации уведомлений о фактах обращения в целях склонения к совершению антикоррупционных правонарушений, о ставшей известной информации о случаях совершения коррупционных правонарушений другими работниками (обучающимися, родителями (законными представителями) несовершеннолетнего обучающегося), контрагентами организации или иными лицами. </w:t>
            </w:r>
          </w:p>
          <w:p w:rsidR="009C2B44" w:rsidRDefault="009C2B4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Обращений и уведомлений от обучающихся, родителей (законных представителей) несовершеннолетнего обучающегося), контрагентов организаци</w:t>
            </w:r>
            <w:r w:rsidR="000B21C5">
              <w:rPr>
                <w:rFonts w:ascii="Times New Roman" w:hAnsi="Times New Roman" w:cs="Times New Roman"/>
                <w:sz w:val="24"/>
                <w:szCs w:val="24"/>
              </w:rPr>
              <w:t>и или иных лиц в</w:t>
            </w:r>
            <w:r w:rsidR="005475DD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723F4B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162E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не поступало.</w:t>
            </w:r>
            <w:r>
              <w:t xml:space="preserve"> </w:t>
            </w:r>
          </w:p>
          <w:p w:rsidR="00CF5C0A" w:rsidRDefault="00CF5C0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140F0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коррупционных правонарушений при осуществлении закупочных процедур (наличие/</w:t>
            </w:r>
            <w:r w:rsidRPr="00414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между участником закупки и заказчиком конфликта интересов).</w:t>
            </w:r>
          </w:p>
          <w:p w:rsidR="00E04320" w:rsidRPr="00E04320" w:rsidRDefault="00E04320" w:rsidP="000B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9C2B44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Обучение и информирование работников </w:t>
            </w:r>
          </w:p>
        </w:tc>
      </w:tr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Ознакомление работников под роспись с локальными нормативными актами Учреждения, нормативными документами, регламентирующими вопросы предупреждения и противодействия коррупции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           В соответствии с планом реализации антикоррупционных мероприятий, с локальными нормативными актами Центра, нормативными документами, регламентирующими вопросы предупреждения и противодействия коррупции вновь поступившие сотрудники в МБОУ ДО «Центр «Красная Звезда» г. Калуги ознакомлены под роспись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</w:tr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Проведение обучающих мероприятий по вопросам профилактики и противодействия коррупции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C5" w:rsidRDefault="000B21C5" w:rsidP="00616243">
            <w:pPr>
              <w:pStyle w:val="Default"/>
              <w:jc w:val="both"/>
            </w:pPr>
            <w:r>
              <w:t xml:space="preserve">   </w:t>
            </w:r>
            <w:r w:rsidR="005475DD">
              <w:t xml:space="preserve">       Организована тематическая беседа</w:t>
            </w:r>
            <w:r>
              <w:t xml:space="preserve"> </w:t>
            </w:r>
            <w:r w:rsidRPr="00FB47D6">
              <w:rPr>
                <w:rFonts w:eastAsia="Times New Roman"/>
                <w:lang w:eastAsia="ru-RU"/>
              </w:rPr>
              <w:t xml:space="preserve">руководителей </w:t>
            </w:r>
            <w:r w:rsidR="005475DD">
              <w:rPr>
                <w:rFonts w:eastAsia="Times New Roman"/>
                <w:lang w:eastAsia="ru-RU"/>
              </w:rPr>
              <w:t>объединений с детьми. Тема</w:t>
            </w:r>
            <w:r>
              <w:rPr>
                <w:rFonts w:eastAsia="Times New Roman"/>
                <w:lang w:eastAsia="ru-RU"/>
              </w:rPr>
              <w:t xml:space="preserve"> бесед</w:t>
            </w:r>
            <w:r w:rsidR="005475DD">
              <w:rPr>
                <w:rFonts w:eastAsia="Times New Roman"/>
                <w:lang w:eastAsia="ru-RU"/>
              </w:rPr>
              <w:t>ы</w:t>
            </w:r>
            <w:r>
              <w:rPr>
                <w:rFonts w:eastAsia="Times New Roman"/>
                <w:lang w:eastAsia="ru-RU"/>
              </w:rPr>
              <w:t>: «</w:t>
            </w:r>
            <w:r w:rsidR="00616243">
              <w:rPr>
                <w:rFonts w:eastAsia="Times New Roman"/>
                <w:lang w:eastAsia="ru-RU"/>
              </w:rPr>
              <w:t>Молодёжь против коррупции</w:t>
            </w:r>
            <w:bookmarkStart w:id="0" w:name="_GoBack"/>
            <w:bookmarkEnd w:id="0"/>
            <w:r w:rsidR="005475DD">
              <w:rPr>
                <w:rFonts w:eastAsia="Times New Roman"/>
                <w:lang w:eastAsia="ru-RU"/>
              </w:rPr>
              <w:t>»</w:t>
            </w:r>
          </w:p>
        </w:tc>
      </w:tr>
    </w:tbl>
    <w:p w:rsidR="009C2B44" w:rsidRDefault="009C2B44" w:rsidP="009C2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C5" w:rsidRDefault="000B21C5" w:rsidP="000B2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B44" w:rsidRDefault="009C2B44" w:rsidP="009C2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                                                                                                                             К.Н. Буцева</w:t>
      </w:r>
    </w:p>
    <w:p w:rsidR="00F4402E" w:rsidRDefault="00616243"/>
    <w:sectPr w:rsidR="00F4402E" w:rsidSect="00CF5C0A">
      <w:pgSz w:w="16838" w:h="11906" w:orient="landscape"/>
      <w:pgMar w:top="426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DE"/>
    <w:rsid w:val="000B21C5"/>
    <w:rsid w:val="00162E15"/>
    <w:rsid w:val="00245D42"/>
    <w:rsid w:val="00285483"/>
    <w:rsid w:val="005475DD"/>
    <w:rsid w:val="00616243"/>
    <w:rsid w:val="0061756B"/>
    <w:rsid w:val="006C75B1"/>
    <w:rsid w:val="00723F4B"/>
    <w:rsid w:val="009862DE"/>
    <w:rsid w:val="009C2B44"/>
    <w:rsid w:val="00B15A70"/>
    <w:rsid w:val="00B2516D"/>
    <w:rsid w:val="00CF5C0A"/>
    <w:rsid w:val="00E0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119F1-AE32-44FE-9048-9FB624B3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2B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KZV</dc:creator>
  <cp:keywords/>
  <dc:description/>
  <cp:lastModifiedBy>Елена</cp:lastModifiedBy>
  <cp:revision>13</cp:revision>
  <cp:lastPrinted>2024-06-24T11:01:00Z</cp:lastPrinted>
  <dcterms:created xsi:type="dcterms:W3CDTF">2018-03-14T08:32:00Z</dcterms:created>
  <dcterms:modified xsi:type="dcterms:W3CDTF">2024-06-24T11:01:00Z</dcterms:modified>
</cp:coreProperties>
</file>